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6F" w:rsidRPr="003F1583" w:rsidRDefault="004D3B7E" w:rsidP="003F1583">
      <w:pPr>
        <w:pStyle w:val="normal0"/>
        <w:spacing w:line="360" w:lineRule="auto"/>
        <w:rPr>
          <w:rFonts w:ascii="Times New Roman" w:hAnsi="Times New Roman" w:cs="Times New Roman"/>
          <w:b/>
          <w:sz w:val="32"/>
          <w:szCs w:val="36"/>
        </w:rPr>
      </w:pPr>
      <w:r w:rsidRPr="003F1583">
        <w:rPr>
          <w:rFonts w:ascii="Times New Roman" w:hAnsi="Times New Roman" w:cs="Times New Roman"/>
          <w:b/>
          <w:sz w:val="32"/>
          <w:szCs w:val="36"/>
        </w:rPr>
        <w:t>S</w:t>
      </w:r>
      <w:r w:rsidR="003F1583">
        <w:rPr>
          <w:rFonts w:ascii="Times New Roman" w:hAnsi="Times New Roman" w:cs="Times New Roman"/>
          <w:b/>
          <w:sz w:val="32"/>
          <w:szCs w:val="36"/>
        </w:rPr>
        <w:t>ygdomsregler</w:t>
      </w:r>
      <w:r w:rsidR="003F1583">
        <w:rPr>
          <w:rFonts w:ascii="Times New Roman" w:hAnsi="Times New Roman" w:cs="Times New Roman"/>
          <w:b/>
          <w:sz w:val="32"/>
          <w:szCs w:val="36"/>
        </w:rPr>
        <w:br/>
      </w:r>
      <w:r w:rsidRPr="003F1583">
        <w:rPr>
          <w:rFonts w:ascii="Times New Roman" w:hAnsi="Times New Roman" w:cs="Times New Roman"/>
          <w:sz w:val="24"/>
          <w:szCs w:val="24"/>
        </w:rPr>
        <w:t>Husk at de fleste sygdomme kun varer én spilgang, dvs. at bliver man smittet med en sygdom i løbet af en spilgang er man ikke længere ramt af den næste spilgang.</w:t>
      </w:r>
    </w:p>
    <w:p w:rsidR="00303F6F" w:rsidRPr="003F1583" w:rsidRDefault="00303F6F" w:rsidP="003F1583">
      <w:pPr>
        <w:pStyle w:val="normal0"/>
        <w:spacing w:line="360" w:lineRule="auto"/>
        <w:rPr>
          <w:rFonts w:ascii="Times New Roman" w:hAnsi="Times New Roman" w:cs="Times New Roman"/>
          <w:sz w:val="24"/>
          <w:szCs w:val="24"/>
        </w:rPr>
      </w:pP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 xml:space="preserve">Navn: </w:t>
      </w:r>
      <w:r w:rsidRPr="003F1583">
        <w:rPr>
          <w:rFonts w:ascii="Times New Roman" w:hAnsi="Times New Roman" w:cs="Times New Roman"/>
          <w:sz w:val="24"/>
          <w:szCs w:val="24"/>
        </w:rPr>
        <w:t>Gammelmandshoste</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Niveau:</w:t>
      </w:r>
      <w:r w:rsidRPr="003F1583">
        <w:rPr>
          <w:rFonts w:ascii="Times New Roman" w:hAnsi="Times New Roman" w:cs="Times New Roman"/>
          <w:sz w:val="24"/>
          <w:szCs w:val="24"/>
        </w:rPr>
        <w:t xml:space="preserve"> 1</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 xml:space="preserve">Effekt: </w:t>
      </w:r>
      <w:r w:rsidRPr="003F1583">
        <w:rPr>
          <w:rFonts w:ascii="Times New Roman" w:hAnsi="Times New Roman" w:cs="Times New Roman"/>
          <w:sz w:val="24"/>
          <w:szCs w:val="24"/>
        </w:rPr>
        <w:t>Personen rømmer sig/hoster en del, bliver svag og træt og får desuden ondt i kroppen (især hovedet) og har svært ved at koncentrere sig. Man kan ikke løbe, kæmpe eller kaste formularer, kun gå langsomt, hvilket er besværligt. Sygdommen varer 1 time.</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 xml:space="preserve">Smitte: </w:t>
      </w:r>
      <w:r w:rsidRPr="003F1583">
        <w:rPr>
          <w:rFonts w:ascii="Times New Roman" w:hAnsi="Times New Roman" w:cs="Times New Roman"/>
          <w:sz w:val="24"/>
          <w:szCs w:val="24"/>
        </w:rPr>
        <w:t>Luftbåren (er man i nærheden af personen der hoster, bliver man smittet)</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Kur:</w:t>
      </w:r>
      <w:r w:rsidRPr="003F1583">
        <w:rPr>
          <w:rFonts w:ascii="Times New Roman" w:hAnsi="Times New Roman" w:cs="Times New Roman"/>
          <w:sz w:val="24"/>
          <w:szCs w:val="24"/>
        </w:rPr>
        <w:t xml:space="preserve"> Doktorens Salve (urt)</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Note:</w:t>
      </w:r>
      <w:r w:rsidRPr="003F1583">
        <w:rPr>
          <w:rFonts w:ascii="Times New Roman" w:hAnsi="Times New Roman" w:cs="Times New Roman"/>
          <w:sz w:val="24"/>
          <w:szCs w:val="24"/>
        </w:rPr>
        <w:t xml:space="preserve"> Man kan kun få sygdommen 1 gang pr. spilgang.</w:t>
      </w:r>
      <w:r w:rsidRPr="003F1583">
        <w:rPr>
          <w:rFonts w:ascii="Times New Roman" w:hAnsi="Times New Roman" w:cs="Times New Roman"/>
          <w:sz w:val="24"/>
          <w:szCs w:val="24"/>
        </w:rPr>
        <w:br/>
      </w:r>
      <w:r w:rsidRPr="003F1583">
        <w:rPr>
          <w:rFonts w:ascii="Times New Roman" w:hAnsi="Times New Roman" w:cs="Times New Roman"/>
          <w:sz w:val="24"/>
          <w:szCs w:val="24"/>
        </w:rPr>
        <w:br/>
      </w:r>
      <w:r w:rsidRPr="003F1583">
        <w:rPr>
          <w:rFonts w:ascii="Times New Roman" w:hAnsi="Times New Roman" w:cs="Times New Roman"/>
          <w:b/>
          <w:sz w:val="24"/>
          <w:szCs w:val="24"/>
        </w:rPr>
        <w:t>Navn:</w:t>
      </w:r>
      <w:r w:rsidRPr="003F1583">
        <w:rPr>
          <w:rFonts w:ascii="Times New Roman" w:hAnsi="Times New Roman" w:cs="Times New Roman"/>
          <w:sz w:val="24"/>
          <w:szCs w:val="24"/>
        </w:rPr>
        <w:t xml:space="preserve"> Syvsoversyge</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Niveau:</w:t>
      </w:r>
      <w:r w:rsidRPr="003F1583">
        <w:rPr>
          <w:rFonts w:ascii="Times New Roman" w:hAnsi="Times New Roman" w:cs="Times New Roman"/>
          <w:sz w:val="24"/>
          <w:szCs w:val="24"/>
        </w:rPr>
        <w:t xml:space="preserve"> 1</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Effekt:</w:t>
      </w:r>
      <w:r w:rsidRPr="003F1583">
        <w:rPr>
          <w:rFonts w:ascii="Times New Roman" w:hAnsi="Times New Roman" w:cs="Times New Roman"/>
          <w:sz w:val="24"/>
          <w:szCs w:val="24"/>
        </w:rPr>
        <w:t xml:space="preserve"> Når personen er blevet smittet går der 15 minutter før man falder i søvn i to minutter (i de to minutter hvor man sover skal man snorke meget højt) – herefter vågner man, og der går igen 15 minutter før man falder i søvn i to minutter. Dette fortsætter indtil du er blevet kureret eller spilgangen slutter.</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Smitte:</w:t>
      </w:r>
      <w:r w:rsidRPr="003F1583">
        <w:rPr>
          <w:rFonts w:ascii="Times New Roman" w:hAnsi="Times New Roman" w:cs="Times New Roman"/>
          <w:sz w:val="24"/>
          <w:szCs w:val="24"/>
        </w:rPr>
        <w:t xml:space="preserve"> Luftbåren (du bliver kun smittet hvis du er i nærheden af personen når han/hun sover)</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 xml:space="preserve">Kur: </w:t>
      </w:r>
      <w:proofErr w:type="spellStart"/>
      <w:r w:rsidRPr="003F1583">
        <w:rPr>
          <w:rFonts w:ascii="Times New Roman" w:hAnsi="Times New Roman" w:cs="Times New Roman"/>
          <w:sz w:val="24"/>
          <w:szCs w:val="24"/>
        </w:rPr>
        <w:t>Narregudens</w:t>
      </w:r>
      <w:proofErr w:type="spellEnd"/>
      <w:r w:rsidRPr="003F1583">
        <w:rPr>
          <w:rFonts w:ascii="Times New Roman" w:hAnsi="Times New Roman" w:cs="Times New Roman"/>
          <w:sz w:val="24"/>
          <w:szCs w:val="24"/>
        </w:rPr>
        <w:t xml:space="preserve"> Drillerier (gift)</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Note:</w:t>
      </w:r>
      <w:r w:rsidRPr="003F1583">
        <w:rPr>
          <w:rFonts w:ascii="Times New Roman" w:hAnsi="Times New Roman" w:cs="Times New Roman"/>
          <w:sz w:val="24"/>
          <w:szCs w:val="24"/>
        </w:rPr>
        <w:t xml:space="preserve"> Personen ved ikke at man er blevet smittet med sygdommen før man falder i søvn for første gang (man ved heller ikke hvordan sygdommen gives videre).</w:t>
      </w:r>
      <w:r w:rsidRPr="003F1583">
        <w:rPr>
          <w:rFonts w:ascii="Times New Roman" w:hAnsi="Times New Roman" w:cs="Times New Roman"/>
          <w:sz w:val="24"/>
          <w:szCs w:val="24"/>
        </w:rPr>
        <w:br/>
      </w:r>
      <w:r w:rsidRPr="003F1583">
        <w:rPr>
          <w:rFonts w:ascii="Times New Roman" w:hAnsi="Times New Roman" w:cs="Times New Roman"/>
          <w:sz w:val="24"/>
          <w:szCs w:val="24"/>
        </w:rPr>
        <w:br/>
      </w:r>
      <w:r w:rsidRPr="003F1583">
        <w:rPr>
          <w:rFonts w:ascii="Times New Roman" w:hAnsi="Times New Roman" w:cs="Times New Roman"/>
          <w:b/>
          <w:sz w:val="24"/>
          <w:szCs w:val="24"/>
        </w:rPr>
        <w:t>Navn:</w:t>
      </w:r>
      <w:r w:rsidRPr="003F1583">
        <w:rPr>
          <w:rFonts w:ascii="Times New Roman" w:hAnsi="Times New Roman" w:cs="Times New Roman"/>
          <w:sz w:val="24"/>
          <w:szCs w:val="24"/>
        </w:rPr>
        <w:t xml:space="preserve"> Den Blindes Syge</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 xml:space="preserve">Niveau: </w:t>
      </w:r>
      <w:r w:rsidRPr="003F1583">
        <w:rPr>
          <w:rFonts w:ascii="Times New Roman" w:hAnsi="Times New Roman" w:cs="Times New Roman"/>
          <w:sz w:val="24"/>
          <w:szCs w:val="24"/>
        </w:rPr>
        <w:t>2</w:t>
      </w:r>
      <w:r w:rsidRPr="003F1583">
        <w:rPr>
          <w:rFonts w:ascii="Times New Roman" w:hAnsi="Times New Roman" w:cs="Times New Roman"/>
          <w:sz w:val="24"/>
          <w:szCs w:val="24"/>
        </w:rPr>
        <w:br/>
      </w:r>
      <w:r w:rsidRPr="003F1583">
        <w:rPr>
          <w:rFonts w:ascii="Times New Roman" w:hAnsi="Times New Roman" w:cs="Times New Roman"/>
          <w:b/>
          <w:sz w:val="24"/>
          <w:szCs w:val="24"/>
        </w:rPr>
        <w:t xml:space="preserve">Effekt: </w:t>
      </w:r>
      <w:r w:rsidRPr="003F1583">
        <w:rPr>
          <w:rFonts w:ascii="Times New Roman" w:hAnsi="Times New Roman" w:cs="Times New Roman"/>
          <w:sz w:val="24"/>
          <w:szCs w:val="24"/>
        </w:rPr>
        <w:t>Denne sygdom gør dig gradvis blind. Den første halve time begynder du at se dårligere, dvs. du skal knibe øjnene sammen, og du kan ikke se ting på længere afstand (over 10 meter). Efter den første halve time bliver du blind på dit højre øje, og efter 1 time bliver du blind på dit venstre øje. Sygdommen varer indtil du er blevet kureret eller spilgangen slutter.</w:t>
      </w:r>
      <w:r w:rsidRPr="003F1583">
        <w:rPr>
          <w:rFonts w:ascii="Times New Roman" w:hAnsi="Times New Roman" w:cs="Times New Roman"/>
          <w:sz w:val="24"/>
          <w:szCs w:val="24"/>
        </w:rPr>
        <w:br/>
      </w:r>
      <w:r w:rsidRPr="003F1583">
        <w:rPr>
          <w:rFonts w:ascii="Times New Roman" w:hAnsi="Times New Roman" w:cs="Times New Roman"/>
          <w:b/>
          <w:sz w:val="24"/>
          <w:szCs w:val="24"/>
        </w:rPr>
        <w:t>Smitte:</w:t>
      </w:r>
      <w:r w:rsidRPr="003F1583">
        <w:rPr>
          <w:rFonts w:ascii="Times New Roman" w:hAnsi="Times New Roman" w:cs="Times New Roman"/>
          <w:sz w:val="24"/>
          <w:szCs w:val="24"/>
        </w:rPr>
        <w:t xml:space="preserve"> Berøring</w:t>
      </w:r>
      <w:r w:rsidRPr="003F1583">
        <w:rPr>
          <w:rFonts w:ascii="Times New Roman" w:hAnsi="Times New Roman" w:cs="Times New Roman"/>
          <w:sz w:val="24"/>
          <w:szCs w:val="24"/>
        </w:rPr>
        <w:br/>
      </w:r>
      <w:r w:rsidRPr="003F1583">
        <w:rPr>
          <w:rFonts w:ascii="Times New Roman" w:hAnsi="Times New Roman" w:cs="Times New Roman"/>
          <w:b/>
          <w:sz w:val="24"/>
          <w:szCs w:val="24"/>
        </w:rPr>
        <w:lastRenderedPageBreak/>
        <w:t xml:space="preserve">Kur: </w:t>
      </w:r>
      <w:r w:rsidRPr="003F1583">
        <w:rPr>
          <w:rFonts w:ascii="Times New Roman" w:hAnsi="Times New Roman" w:cs="Times New Roman"/>
          <w:sz w:val="24"/>
          <w:szCs w:val="24"/>
        </w:rPr>
        <w:t>Uglens Øjne (urt)</w:t>
      </w:r>
      <w:r w:rsidRPr="003F1583">
        <w:rPr>
          <w:rFonts w:ascii="Times New Roman" w:hAnsi="Times New Roman" w:cs="Times New Roman"/>
          <w:sz w:val="24"/>
          <w:szCs w:val="24"/>
        </w:rPr>
        <w:br/>
      </w:r>
      <w:r w:rsidRPr="003F1583">
        <w:rPr>
          <w:rFonts w:ascii="Times New Roman" w:hAnsi="Times New Roman" w:cs="Times New Roman"/>
          <w:sz w:val="24"/>
          <w:szCs w:val="24"/>
        </w:rPr>
        <w:br/>
      </w:r>
      <w:r w:rsidRPr="003F1583">
        <w:rPr>
          <w:rFonts w:ascii="Times New Roman" w:hAnsi="Times New Roman" w:cs="Times New Roman"/>
          <w:b/>
          <w:sz w:val="24"/>
          <w:szCs w:val="24"/>
        </w:rPr>
        <w:t>Navn:</w:t>
      </w:r>
      <w:r w:rsidRPr="003F1583">
        <w:rPr>
          <w:rFonts w:ascii="Times New Roman" w:hAnsi="Times New Roman" w:cs="Times New Roman"/>
          <w:sz w:val="24"/>
          <w:szCs w:val="24"/>
        </w:rPr>
        <w:t xml:space="preserve"> Garons Berøring</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 xml:space="preserve">Niveau: </w:t>
      </w:r>
      <w:r w:rsidRPr="003F1583">
        <w:rPr>
          <w:rFonts w:ascii="Times New Roman" w:hAnsi="Times New Roman" w:cs="Times New Roman"/>
          <w:sz w:val="24"/>
          <w:szCs w:val="24"/>
        </w:rPr>
        <w:t>2</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 xml:space="preserve">Effekt: </w:t>
      </w:r>
      <w:r w:rsidRPr="003F1583">
        <w:rPr>
          <w:rFonts w:ascii="Times New Roman" w:hAnsi="Times New Roman" w:cs="Times New Roman"/>
          <w:sz w:val="24"/>
          <w:szCs w:val="24"/>
        </w:rPr>
        <w:t>Den første halve time begynder det at klø noget så grusomt over hele kroppen, og efter 1 time bliver man svag og får febersyner, dvs. man hverken kan løbe, kæmpe eller kaste formularer. Man dør hvis man ikke er blevet kureret efter 2 timer.</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Smitte:</w:t>
      </w:r>
      <w:r w:rsidRPr="003F1583">
        <w:rPr>
          <w:rFonts w:ascii="Times New Roman" w:hAnsi="Times New Roman" w:cs="Times New Roman"/>
          <w:sz w:val="24"/>
          <w:szCs w:val="24"/>
        </w:rPr>
        <w:t xml:space="preserve"> Berøring</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 xml:space="preserve">Kur: </w:t>
      </w:r>
      <w:r w:rsidRPr="003F1583">
        <w:rPr>
          <w:rFonts w:ascii="Times New Roman" w:hAnsi="Times New Roman" w:cs="Times New Roman"/>
          <w:sz w:val="24"/>
          <w:szCs w:val="24"/>
        </w:rPr>
        <w:t>Sifentias Styrke (urt)</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 xml:space="preserve">Note: </w:t>
      </w:r>
      <w:r w:rsidRPr="003F1583">
        <w:rPr>
          <w:rFonts w:ascii="Times New Roman" w:hAnsi="Times New Roman" w:cs="Times New Roman"/>
          <w:sz w:val="24"/>
          <w:szCs w:val="24"/>
        </w:rPr>
        <w:t>Når man er døende, bliver man bange og vil meget gerne holdes med selskab.</w:t>
      </w:r>
      <w:r w:rsidRPr="003F1583">
        <w:rPr>
          <w:rFonts w:ascii="Times New Roman" w:hAnsi="Times New Roman" w:cs="Times New Roman"/>
          <w:sz w:val="24"/>
          <w:szCs w:val="24"/>
        </w:rPr>
        <w:br/>
      </w:r>
      <w:r w:rsidRPr="003F1583">
        <w:rPr>
          <w:rFonts w:ascii="Times New Roman" w:hAnsi="Times New Roman" w:cs="Times New Roman"/>
          <w:sz w:val="24"/>
          <w:szCs w:val="24"/>
        </w:rPr>
        <w:br/>
      </w:r>
      <w:r w:rsidRPr="003F1583">
        <w:rPr>
          <w:rFonts w:ascii="Times New Roman" w:hAnsi="Times New Roman" w:cs="Times New Roman"/>
          <w:b/>
          <w:sz w:val="24"/>
          <w:szCs w:val="24"/>
        </w:rPr>
        <w:t>Navn:</w:t>
      </w:r>
      <w:r w:rsidRPr="003F1583">
        <w:rPr>
          <w:rFonts w:ascii="Times New Roman" w:hAnsi="Times New Roman" w:cs="Times New Roman"/>
          <w:sz w:val="24"/>
          <w:szCs w:val="24"/>
        </w:rPr>
        <w:t xml:space="preserve"> Den Døendes Kvaler</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 xml:space="preserve">Niveau: </w:t>
      </w:r>
      <w:r w:rsidRPr="003F1583">
        <w:rPr>
          <w:rFonts w:ascii="Times New Roman" w:hAnsi="Times New Roman" w:cs="Times New Roman"/>
          <w:sz w:val="24"/>
          <w:szCs w:val="24"/>
        </w:rPr>
        <w:t>3</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 xml:space="preserve">Effekt: </w:t>
      </w:r>
      <w:r w:rsidRPr="003F1583">
        <w:rPr>
          <w:rFonts w:ascii="Times New Roman" w:hAnsi="Times New Roman" w:cs="Times New Roman"/>
          <w:sz w:val="24"/>
          <w:szCs w:val="24"/>
        </w:rPr>
        <w:t xml:space="preserve">Man bliver ved denne sygdom både fysisk og mentalt som en meget gammel person. Man vil altså både tænke og opføre sig som sådan, og derudover kan man kun gå ganske langsomt, ikke løfte </w:t>
      </w:r>
      <w:proofErr w:type="gramStart"/>
      <w:r w:rsidRPr="003F1583">
        <w:rPr>
          <w:rFonts w:ascii="Times New Roman" w:hAnsi="Times New Roman" w:cs="Times New Roman"/>
          <w:sz w:val="24"/>
          <w:szCs w:val="24"/>
        </w:rPr>
        <w:t>nogle</w:t>
      </w:r>
      <w:proofErr w:type="gramEnd"/>
      <w:r w:rsidRPr="003F1583">
        <w:rPr>
          <w:rFonts w:ascii="Times New Roman" w:hAnsi="Times New Roman" w:cs="Times New Roman"/>
          <w:sz w:val="24"/>
          <w:szCs w:val="24"/>
        </w:rPr>
        <w:t xml:space="preserve"> våben, og kan ikke kaste formularer. Dertil bliver personen enormt stædig og bitter, alting er nu meget tungt at løfte, og man ser halvdårligt og må derfor knibe øjnene sammen. Man kan efter 30 minutter ikke længere huske ens relationer, og efter 1 time kan man heller ikke huske hvem man selv er. Man dør hvis man ikke er blevet kureret efter 1 ½ time.</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Smitte:</w:t>
      </w:r>
      <w:r w:rsidRPr="003F1583">
        <w:rPr>
          <w:rFonts w:ascii="Times New Roman" w:hAnsi="Times New Roman" w:cs="Times New Roman"/>
          <w:sz w:val="24"/>
          <w:szCs w:val="24"/>
        </w:rPr>
        <w:t xml:space="preserve"> ingen</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Kur:</w:t>
      </w:r>
      <w:r w:rsidRPr="003F1583">
        <w:rPr>
          <w:rFonts w:ascii="Times New Roman" w:hAnsi="Times New Roman" w:cs="Times New Roman"/>
          <w:sz w:val="24"/>
          <w:szCs w:val="24"/>
        </w:rPr>
        <w:t xml:space="preserve"> </w:t>
      </w:r>
      <w:proofErr w:type="spellStart"/>
      <w:r w:rsidRPr="003F1583">
        <w:rPr>
          <w:rFonts w:ascii="Times New Roman" w:hAnsi="Times New Roman" w:cs="Times New Roman"/>
          <w:sz w:val="24"/>
          <w:szCs w:val="24"/>
        </w:rPr>
        <w:t>Kaitiy</w:t>
      </w:r>
      <w:proofErr w:type="spellEnd"/>
      <w:r w:rsidRPr="003F1583">
        <w:rPr>
          <w:rFonts w:ascii="Times New Roman" w:hAnsi="Times New Roman" w:cs="Times New Roman"/>
          <w:sz w:val="24"/>
          <w:szCs w:val="24"/>
        </w:rPr>
        <w:t xml:space="preserve"> (urt)</w:t>
      </w:r>
      <w:r w:rsidRPr="003F1583">
        <w:rPr>
          <w:rFonts w:ascii="Times New Roman" w:hAnsi="Times New Roman" w:cs="Times New Roman"/>
          <w:sz w:val="24"/>
          <w:szCs w:val="24"/>
        </w:rPr>
        <w:br/>
      </w:r>
      <w:r w:rsidRPr="003F1583">
        <w:rPr>
          <w:rFonts w:ascii="Times New Roman" w:hAnsi="Times New Roman" w:cs="Times New Roman"/>
          <w:sz w:val="24"/>
          <w:szCs w:val="24"/>
        </w:rPr>
        <w:br/>
      </w:r>
      <w:r w:rsidRPr="003F1583">
        <w:rPr>
          <w:rFonts w:ascii="Times New Roman" w:hAnsi="Times New Roman" w:cs="Times New Roman"/>
          <w:b/>
          <w:sz w:val="24"/>
          <w:szCs w:val="24"/>
        </w:rPr>
        <w:t>Navn:</w:t>
      </w:r>
      <w:r w:rsidRPr="003F1583">
        <w:rPr>
          <w:rFonts w:ascii="Times New Roman" w:hAnsi="Times New Roman" w:cs="Times New Roman"/>
          <w:sz w:val="24"/>
          <w:szCs w:val="24"/>
        </w:rPr>
        <w:t xml:space="preserve"> Orksyge/Orkitis</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 xml:space="preserve">Niveau: </w:t>
      </w:r>
      <w:r w:rsidRPr="003F1583">
        <w:rPr>
          <w:rFonts w:ascii="Times New Roman" w:hAnsi="Times New Roman" w:cs="Times New Roman"/>
          <w:sz w:val="24"/>
          <w:szCs w:val="24"/>
        </w:rPr>
        <w:t>3</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 xml:space="preserve">Effekt: </w:t>
      </w:r>
      <w:r w:rsidRPr="003F1583">
        <w:rPr>
          <w:rFonts w:ascii="Times New Roman" w:hAnsi="Times New Roman" w:cs="Times New Roman"/>
          <w:sz w:val="24"/>
          <w:szCs w:val="24"/>
        </w:rPr>
        <w:t xml:space="preserve">Personen bliver stærk, men aggressiv, og med tiden langsomt dummere og mere mentalt sløv. Man får en svag grønlig farve under 1. spilgang, og som ved 2. spilgang tiltager i styrke indtil man er halvgrøn (på ingen måde orkgrøn, men mere som en halvork). På 2. spilgang kan ens øjne se klart i mørke (man får det Indre Talent ”Mørkesyn”). Man får desuden over tid en trang til at ødelægge naturen, æde råt kød, drikke blod, holde sig for sig selv, markere sit territorium og generelt leve som en ork - på 3. spilgang bliver man reelt så kulret, at man vil forsøge at opsøge ”andre orker”, hvilket som oftest ender i ens død. Sygdommen varer indtil du </w:t>
      </w:r>
      <w:r w:rsidRPr="003F1583">
        <w:rPr>
          <w:rFonts w:ascii="Times New Roman" w:hAnsi="Times New Roman" w:cs="Times New Roman"/>
          <w:sz w:val="24"/>
          <w:szCs w:val="24"/>
        </w:rPr>
        <w:lastRenderedPageBreak/>
        <w:t>bliver kureret.</w:t>
      </w:r>
      <w:r w:rsidRPr="003F1583">
        <w:rPr>
          <w:rFonts w:ascii="Times New Roman" w:hAnsi="Times New Roman" w:cs="Times New Roman"/>
          <w:sz w:val="24"/>
          <w:szCs w:val="24"/>
        </w:rPr>
        <w:br/>
      </w:r>
      <w:r w:rsidRPr="003F1583">
        <w:rPr>
          <w:rFonts w:ascii="Times New Roman" w:hAnsi="Times New Roman" w:cs="Times New Roman"/>
          <w:b/>
          <w:sz w:val="24"/>
          <w:szCs w:val="24"/>
        </w:rPr>
        <w:t xml:space="preserve">Rekvisit: </w:t>
      </w:r>
      <w:r w:rsidRPr="003F1583">
        <w:rPr>
          <w:rFonts w:ascii="Times New Roman" w:hAnsi="Times New Roman" w:cs="Times New Roman"/>
          <w:sz w:val="24"/>
          <w:szCs w:val="24"/>
        </w:rPr>
        <w:t>grøn sminke</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Smitte:</w:t>
      </w:r>
      <w:r w:rsidRPr="003F1583">
        <w:rPr>
          <w:rFonts w:ascii="Times New Roman" w:hAnsi="Times New Roman" w:cs="Times New Roman"/>
          <w:sz w:val="24"/>
          <w:szCs w:val="24"/>
        </w:rPr>
        <w:t xml:space="preserve"> ingen</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Kur:</w:t>
      </w:r>
      <w:r w:rsidRPr="003F1583">
        <w:rPr>
          <w:rFonts w:ascii="Times New Roman" w:hAnsi="Times New Roman" w:cs="Times New Roman"/>
          <w:sz w:val="24"/>
          <w:szCs w:val="24"/>
        </w:rPr>
        <w:t xml:space="preserve"> Blodsvamp (urt) + Ildvand (gift) - herefter bliver man afhængig af Ildvand. Bemærk at kuren ikke virker øjeblikkeligt, men at man først er helt kureret ved næste spilgang.</w:t>
      </w:r>
    </w:p>
    <w:p w:rsidR="00303F6F" w:rsidRPr="003F1583" w:rsidRDefault="004D3B7E" w:rsidP="003F1583">
      <w:pPr>
        <w:pStyle w:val="normal0"/>
        <w:spacing w:line="360" w:lineRule="auto"/>
        <w:rPr>
          <w:rFonts w:ascii="Times New Roman" w:hAnsi="Times New Roman" w:cs="Times New Roman"/>
          <w:sz w:val="24"/>
          <w:szCs w:val="24"/>
        </w:rPr>
      </w:pPr>
      <w:r w:rsidRPr="003F1583">
        <w:rPr>
          <w:rFonts w:ascii="Times New Roman" w:hAnsi="Times New Roman" w:cs="Times New Roman"/>
          <w:b/>
          <w:sz w:val="24"/>
          <w:szCs w:val="24"/>
        </w:rPr>
        <w:t>Note:</w:t>
      </w:r>
      <w:r w:rsidRPr="003F1583">
        <w:rPr>
          <w:rFonts w:ascii="Times New Roman" w:hAnsi="Times New Roman" w:cs="Times New Roman"/>
          <w:sz w:val="24"/>
          <w:szCs w:val="24"/>
        </w:rPr>
        <w:t xml:space="preserve"> Symptomerne udvikler sig over tre spilgange, så derfor forsvinder sygdommen ikke mellem spilgangene.</w:t>
      </w:r>
    </w:p>
    <w:sectPr w:rsidR="00303F6F" w:rsidRPr="003F1583" w:rsidSect="00303F6F">
      <w:footerReference w:type="default" r:id="rId6"/>
      <w:pgSz w:w="12240" w:h="15840"/>
      <w:pgMar w:top="1440" w:right="1440" w:bottom="1440" w:left="1440"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754" w:rsidRDefault="00FF5754" w:rsidP="00C564F6">
      <w:pPr>
        <w:spacing w:line="240" w:lineRule="auto"/>
      </w:pPr>
      <w:r>
        <w:separator/>
      </w:r>
    </w:p>
  </w:endnote>
  <w:endnote w:type="continuationSeparator" w:id="0">
    <w:p w:rsidR="00FF5754" w:rsidRDefault="00FF5754" w:rsidP="00C564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106373"/>
      <w:docPartObj>
        <w:docPartGallery w:val="Page Numbers (Bottom of Page)"/>
        <w:docPartUnique/>
      </w:docPartObj>
    </w:sdtPr>
    <w:sdtContent>
      <w:p w:rsidR="00C564F6" w:rsidRDefault="003D2F28">
        <w:pPr>
          <w:pStyle w:val="Sidefod"/>
          <w:jc w:val="right"/>
        </w:pPr>
        <w:fldSimple w:instr=" PAGE   \* MERGEFORMAT ">
          <w:r w:rsidR="003F1583">
            <w:rPr>
              <w:noProof/>
            </w:rPr>
            <w:t>1</w:t>
          </w:r>
        </w:fldSimple>
      </w:p>
    </w:sdtContent>
  </w:sdt>
  <w:p w:rsidR="00C564F6" w:rsidRDefault="00C564F6">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754" w:rsidRDefault="00FF5754" w:rsidP="00C564F6">
      <w:pPr>
        <w:spacing w:line="240" w:lineRule="auto"/>
      </w:pPr>
      <w:r>
        <w:separator/>
      </w:r>
    </w:p>
  </w:footnote>
  <w:footnote w:type="continuationSeparator" w:id="0">
    <w:p w:rsidR="00FF5754" w:rsidRDefault="00FF5754" w:rsidP="00C564F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303F6F"/>
    <w:rsid w:val="00303F6F"/>
    <w:rsid w:val="003D2F28"/>
    <w:rsid w:val="003F1583"/>
    <w:rsid w:val="004D3B7E"/>
    <w:rsid w:val="00C564F6"/>
    <w:rsid w:val="00FF575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F28"/>
  </w:style>
  <w:style w:type="paragraph" w:styleId="Overskrift1">
    <w:name w:val="heading 1"/>
    <w:basedOn w:val="normal0"/>
    <w:next w:val="normal0"/>
    <w:rsid w:val="00303F6F"/>
    <w:pPr>
      <w:keepNext/>
      <w:keepLines/>
      <w:spacing w:before="400" w:after="120"/>
      <w:outlineLvl w:val="0"/>
    </w:pPr>
    <w:rPr>
      <w:sz w:val="40"/>
      <w:szCs w:val="40"/>
    </w:rPr>
  </w:style>
  <w:style w:type="paragraph" w:styleId="Overskrift2">
    <w:name w:val="heading 2"/>
    <w:basedOn w:val="normal0"/>
    <w:next w:val="normal0"/>
    <w:rsid w:val="00303F6F"/>
    <w:pPr>
      <w:keepNext/>
      <w:keepLines/>
      <w:spacing w:before="360" w:after="120"/>
      <w:outlineLvl w:val="1"/>
    </w:pPr>
    <w:rPr>
      <w:sz w:val="32"/>
      <w:szCs w:val="32"/>
    </w:rPr>
  </w:style>
  <w:style w:type="paragraph" w:styleId="Overskrift3">
    <w:name w:val="heading 3"/>
    <w:basedOn w:val="normal0"/>
    <w:next w:val="normal0"/>
    <w:rsid w:val="00303F6F"/>
    <w:pPr>
      <w:keepNext/>
      <w:keepLines/>
      <w:spacing w:before="320" w:after="80"/>
      <w:outlineLvl w:val="2"/>
    </w:pPr>
    <w:rPr>
      <w:color w:val="434343"/>
      <w:sz w:val="28"/>
      <w:szCs w:val="28"/>
    </w:rPr>
  </w:style>
  <w:style w:type="paragraph" w:styleId="Overskrift4">
    <w:name w:val="heading 4"/>
    <w:basedOn w:val="normal0"/>
    <w:next w:val="normal0"/>
    <w:rsid w:val="00303F6F"/>
    <w:pPr>
      <w:keepNext/>
      <w:keepLines/>
      <w:spacing w:before="280" w:after="80"/>
      <w:outlineLvl w:val="3"/>
    </w:pPr>
    <w:rPr>
      <w:color w:val="666666"/>
      <w:sz w:val="24"/>
      <w:szCs w:val="24"/>
    </w:rPr>
  </w:style>
  <w:style w:type="paragraph" w:styleId="Overskrift5">
    <w:name w:val="heading 5"/>
    <w:basedOn w:val="normal0"/>
    <w:next w:val="normal0"/>
    <w:rsid w:val="00303F6F"/>
    <w:pPr>
      <w:keepNext/>
      <w:keepLines/>
      <w:spacing w:before="240" w:after="80"/>
      <w:outlineLvl w:val="4"/>
    </w:pPr>
    <w:rPr>
      <w:color w:val="666666"/>
    </w:rPr>
  </w:style>
  <w:style w:type="paragraph" w:styleId="Overskrift6">
    <w:name w:val="heading 6"/>
    <w:basedOn w:val="normal0"/>
    <w:next w:val="normal0"/>
    <w:rsid w:val="00303F6F"/>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303F6F"/>
  </w:style>
  <w:style w:type="table" w:customStyle="1" w:styleId="TableNormal">
    <w:name w:val="Table Normal"/>
    <w:rsid w:val="00303F6F"/>
    <w:tblPr>
      <w:tblCellMar>
        <w:top w:w="0" w:type="dxa"/>
        <w:left w:w="0" w:type="dxa"/>
        <w:bottom w:w="0" w:type="dxa"/>
        <w:right w:w="0" w:type="dxa"/>
      </w:tblCellMar>
    </w:tblPr>
  </w:style>
  <w:style w:type="paragraph" w:styleId="Titel">
    <w:name w:val="Title"/>
    <w:basedOn w:val="normal0"/>
    <w:next w:val="normal0"/>
    <w:rsid w:val="00303F6F"/>
    <w:pPr>
      <w:keepNext/>
      <w:keepLines/>
      <w:spacing w:after="60"/>
    </w:pPr>
    <w:rPr>
      <w:sz w:val="52"/>
      <w:szCs w:val="52"/>
    </w:rPr>
  </w:style>
  <w:style w:type="paragraph" w:styleId="Undertitel">
    <w:name w:val="Subtitle"/>
    <w:basedOn w:val="normal0"/>
    <w:next w:val="normal0"/>
    <w:rsid w:val="00303F6F"/>
    <w:pPr>
      <w:keepNext/>
      <w:keepLines/>
      <w:spacing w:after="320"/>
    </w:pPr>
    <w:rPr>
      <w:color w:val="666666"/>
      <w:sz w:val="30"/>
      <w:szCs w:val="30"/>
    </w:rPr>
  </w:style>
  <w:style w:type="paragraph" w:styleId="Sidehoved">
    <w:name w:val="header"/>
    <w:basedOn w:val="Normal"/>
    <w:link w:val="SidehovedTegn"/>
    <w:uiPriority w:val="99"/>
    <w:semiHidden/>
    <w:unhideWhenUsed/>
    <w:rsid w:val="00C564F6"/>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C564F6"/>
  </w:style>
  <w:style w:type="paragraph" w:styleId="Sidefod">
    <w:name w:val="footer"/>
    <w:basedOn w:val="Normal"/>
    <w:link w:val="SidefodTegn"/>
    <w:uiPriority w:val="99"/>
    <w:unhideWhenUsed/>
    <w:rsid w:val="00C564F6"/>
    <w:pPr>
      <w:tabs>
        <w:tab w:val="center" w:pos="4819"/>
        <w:tab w:val="right" w:pos="9638"/>
      </w:tabs>
      <w:spacing w:line="240" w:lineRule="auto"/>
    </w:pPr>
  </w:style>
  <w:style w:type="character" w:customStyle="1" w:styleId="SidefodTegn">
    <w:name w:val="Sidefod Tegn"/>
    <w:basedOn w:val="Standardskrifttypeiafsnit"/>
    <w:link w:val="Sidefod"/>
    <w:uiPriority w:val="99"/>
    <w:rsid w:val="00C564F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529</Words>
  <Characters>3229</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Thordahl-Jensen</cp:lastModifiedBy>
  <cp:revision>3</cp:revision>
  <dcterms:created xsi:type="dcterms:W3CDTF">2020-05-18T10:22:00Z</dcterms:created>
  <dcterms:modified xsi:type="dcterms:W3CDTF">2024-08-27T13:38:00Z</dcterms:modified>
</cp:coreProperties>
</file>